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About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Meadhbh McNutt is an Irish </w:t>
      </w:r>
      <w:r w:rsidDel="00000000" w:rsidR="00000000" w:rsidRPr="00000000">
        <w:rPr>
          <w:sz w:val="22"/>
          <w:szCs w:val="22"/>
          <w:rtl w:val="0"/>
        </w:rPr>
        <w:t xml:space="preserve">artist and art writer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She has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exhibited </w:t>
      </w:r>
      <w:r w:rsidDel="00000000" w:rsidR="00000000" w:rsidRPr="00000000">
        <w:rPr>
          <w:sz w:val="22"/>
          <w:szCs w:val="22"/>
          <w:rtl w:val="0"/>
        </w:rPr>
        <w:t xml:space="preserve">work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internationally in Ireland, the UK, Hungary, Poland and Hong Kong. Recent exhibitions include The Minecraft Gallery Covid-19 exhibition with RCC Letterkenny (2020) and ‘Idolum’ (solo exhibition) at the 126 Artist-Run Gallery, Galway (2019). </w:t>
      </w:r>
      <w:r w:rsidDel="00000000" w:rsidR="00000000" w:rsidRPr="00000000">
        <w:rPr>
          <w:sz w:val="22"/>
          <w:szCs w:val="22"/>
          <w:rtl w:val="0"/>
        </w:rPr>
        <w:t xml:space="preserve">Her words and photographs can be found in publications including Tank Magazine, Circa Art Magazine, HeadStuff and the Visual Artists’ News Sheet. She has also written and edited for a range of clients including GARAGE Magazine (Vice Media) and Galway 2020 European Capital of Culture.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15" w:firstLine="0"/>
        <w:jc w:val="left"/>
        <w:rPr>
          <w:sz w:val="22"/>
          <w:szCs w:val="22"/>
        </w:rPr>
      </w:pPr>
      <w:r w:rsidDel="00000000" w:rsidR="00000000" w:rsidRPr="00000000">
        <w:rPr>
          <w:sz w:val="22"/>
          <w:szCs w:val="22"/>
          <w:rtl w:val="0"/>
        </w:rPr>
        <w:t xml:space="preserve">As an arts facilitator, Meadhbh served for a year on the board of directors at 126 Gallery, co-organising the Circuit Arts Festival as part of Galway 2020’s Small Towns Big Ideas programme. She has delivered talks at such institutions as TU Dublin School of Creative Arts, GMIT Centre for Creative Arts and Media, Galway Technical Institute and The Model, Sligo. She recently facilitated a series of sold-out art writing workshops at CCA Derry~Londonderry, and was recipient of the VAI/DCC Art Writing Award 2020.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312"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67" w:line="312" w:lineRule="auto"/>
        <w:ind w:left="0" w:right="-15" w:firstLine="0"/>
        <w:jc w:val="left"/>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2015 - 2016</w:t>
        <w:tab/>
        <w:t xml:space="preserve">MA Aesthetics and Art Theory:</w:t>
      </w:r>
      <w:r w:rsidDel="00000000" w:rsidR="00000000" w:rsidRPr="00000000">
        <w:rPr>
          <w:sz w:val="22"/>
          <w:szCs w:val="22"/>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Distinction </w:t>
      </w:r>
      <w:r w:rsidDel="00000000" w:rsidR="00000000" w:rsidRPr="00000000">
        <w:rPr>
          <w:sz w:val="22"/>
          <w:szCs w:val="22"/>
          <w:rtl w:val="0"/>
        </w:rPr>
        <w:br w:type="textWrapping"/>
        <w:tab/>
        <w:t xml:space="preserve">CRMEP,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Kingston University, London (supervis</w:t>
      </w:r>
      <w:r w:rsidDel="00000000" w:rsidR="00000000" w:rsidRPr="00000000">
        <w:rPr>
          <w:sz w:val="22"/>
          <w:szCs w:val="22"/>
          <w:rtl w:val="0"/>
        </w:rPr>
        <w:t xml:space="preserve">ed by </w:t>
      </w:r>
      <w:hyperlink r:id="rId6">
        <w:r w:rsidDel="00000000" w:rsidR="00000000" w:rsidRPr="00000000">
          <w:rPr>
            <w:color w:val="1155cc"/>
            <w:sz w:val="22"/>
            <w:szCs w:val="22"/>
            <w:u w:val="single"/>
            <w:rtl w:val="0"/>
          </w:rPr>
          <w:t xml:space="preserve">Peter Osborne</w:t>
        </w:r>
      </w:hyperlink>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2011 - 2015</w:t>
      </w: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Art, Philosophy and Contemporary Practices: First Class Honours</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1525"/>
        </w:tabs>
        <w:spacing w:after="0" w:before="2" w:line="312" w:lineRule="auto"/>
        <w:ind w:left="0" w:right="-15" w:firstLine="0"/>
        <w:jc w:val="left"/>
        <w:rPr>
          <w:sz w:val="22"/>
          <w:szCs w:val="22"/>
        </w:rPr>
      </w:pPr>
      <w:r w:rsidDel="00000000" w:rsidR="00000000" w:rsidRPr="00000000">
        <w:rPr>
          <w:sz w:val="22"/>
          <w:szCs w:val="22"/>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Duncan of Jordanstone College of Art and Design, University of Dundee</w:t>
      </w:r>
      <w:r w:rsidDel="00000000" w:rsidR="00000000" w:rsidRPr="00000000">
        <w:rPr>
          <w:sz w:val="22"/>
          <w:szCs w:val="22"/>
          <w:rtl w:val="0"/>
        </w:rPr>
        <w:br w:type="textWrapping"/>
      </w:r>
    </w:p>
    <w:p w:rsidR="00000000" w:rsidDel="00000000" w:rsidP="00000000" w:rsidRDefault="00000000" w:rsidRPr="00000000" w14:paraId="00000009">
      <w:pPr>
        <w:widowControl w:val="0"/>
        <w:spacing w:after="40" w:line="312" w:lineRule="auto"/>
        <w:rPr>
          <w:b w:val="1"/>
          <w:sz w:val="22"/>
          <w:szCs w:val="22"/>
        </w:rPr>
      </w:pPr>
      <w:r w:rsidDel="00000000" w:rsidR="00000000" w:rsidRPr="00000000">
        <w:rPr>
          <w:b w:val="1"/>
          <w:sz w:val="22"/>
          <w:szCs w:val="22"/>
          <w:rtl w:val="0"/>
        </w:rPr>
        <w:t xml:space="preserve">Awards</w:t>
      </w:r>
    </w:p>
    <w:p w:rsidR="00000000" w:rsidDel="00000000" w:rsidP="00000000" w:rsidRDefault="00000000" w:rsidRPr="00000000" w14:paraId="0000000A">
      <w:pPr>
        <w:widowControl w:val="0"/>
        <w:tabs>
          <w:tab w:val="left" w:pos="1525"/>
        </w:tabs>
        <w:spacing w:before="2" w:line="312" w:lineRule="auto"/>
        <w:ind w:right="-15"/>
        <w:rPr>
          <w:sz w:val="22"/>
          <w:szCs w:val="22"/>
        </w:rPr>
      </w:pPr>
      <w:r w:rsidDel="00000000" w:rsidR="00000000" w:rsidRPr="00000000">
        <w:rPr>
          <w:sz w:val="22"/>
          <w:szCs w:val="22"/>
          <w:rtl w:val="0"/>
        </w:rPr>
        <w:t xml:space="preserve">Art Writing Award, Visual Artists Ireland &amp; Dublin City Council 2020</w:t>
        <w:br w:type="textWrapping"/>
        <w:t xml:space="preserve">Aesthetics &amp; Art Theory Award for Outstanding Achievement, Kingston University, London 2016</w:t>
      </w:r>
    </w:p>
    <w:p w:rsidR="00000000" w:rsidDel="00000000" w:rsidP="00000000" w:rsidRDefault="00000000" w:rsidRPr="00000000" w14:paraId="0000000B">
      <w:pPr>
        <w:widowControl w:val="0"/>
        <w:tabs>
          <w:tab w:val="left" w:pos="1525"/>
        </w:tabs>
        <w:spacing w:before="2" w:line="312" w:lineRule="auto"/>
        <w:ind w:right="-15"/>
        <w:rPr>
          <w:sz w:val="22"/>
          <w:szCs w:val="22"/>
        </w:rPr>
      </w:pPr>
      <w:r w:rsidDel="00000000" w:rsidR="00000000" w:rsidRPr="00000000">
        <w:rPr>
          <w:sz w:val="22"/>
          <w:szCs w:val="22"/>
          <w:rtl w:val="0"/>
        </w:rPr>
        <w:t xml:space="preserve">Roche Continents Programme, Roche, Salzburg 2015</w:t>
      </w:r>
    </w:p>
    <w:p w:rsidR="00000000" w:rsidDel="00000000" w:rsidP="00000000" w:rsidRDefault="00000000" w:rsidRPr="00000000" w14:paraId="0000000C">
      <w:pPr>
        <w:widowControl w:val="0"/>
        <w:tabs>
          <w:tab w:val="left" w:pos="1525"/>
        </w:tabs>
        <w:spacing w:before="2" w:line="312" w:lineRule="auto"/>
        <w:ind w:right="-15"/>
        <w:rPr>
          <w:sz w:val="22"/>
          <w:szCs w:val="22"/>
        </w:rPr>
      </w:pPr>
      <w:r w:rsidDel="00000000" w:rsidR="00000000" w:rsidRPr="00000000">
        <w:rPr>
          <w:sz w:val="22"/>
          <w:szCs w:val="22"/>
          <w:rtl w:val="0"/>
        </w:rPr>
        <w:t xml:space="preserve">Art, Philosophy and Contemporary Practices Award, DJCAD, Dundee University 2015</w:t>
      </w:r>
    </w:p>
    <w:p w:rsidR="00000000" w:rsidDel="00000000" w:rsidP="00000000" w:rsidRDefault="00000000" w:rsidRPr="00000000" w14:paraId="0000000D">
      <w:pPr>
        <w:widowControl w:val="0"/>
        <w:spacing w:after="40" w:line="312" w:lineRule="auto"/>
        <w:rPr>
          <w:b w:val="1"/>
          <w:sz w:val="22"/>
          <w:szCs w:val="22"/>
        </w:rPr>
      </w:pPr>
      <w:r w:rsidDel="00000000" w:rsidR="00000000" w:rsidRPr="00000000">
        <w:rPr>
          <w:rtl w:val="0"/>
        </w:rPr>
      </w:r>
    </w:p>
    <w:p w:rsidR="00000000" w:rsidDel="00000000" w:rsidP="00000000" w:rsidRDefault="00000000" w:rsidRPr="00000000" w14:paraId="0000000E">
      <w:pPr>
        <w:widowControl w:val="0"/>
        <w:spacing w:after="40" w:line="312" w:lineRule="auto"/>
        <w:rPr>
          <w:b w:val="1"/>
          <w:sz w:val="22"/>
          <w:szCs w:val="22"/>
        </w:rPr>
      </w:pPr>
      <w:r w:rsidDel="00000000" w:rsidR="00000000" w:rsidRPr="00000000">
        <w:rPr>
          <w:b w:val="1"/>
          <w:sz w:val="22"/>
          <w:szCs w:val="22"/>
          <w:rtl w:val="0"/>
        </w:rPr>
        <w:t xml:space="preserve">Residencies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2019</w:t>
      </w:r>
      <w:r w:rsidDel="00000000" w:rsidR="00000000" w:rsidRPr="00000000">
        <w:rPr>
          <w:b w:val="1"/>
          <w:sz w:val="22"/>
          <w:szCs w:val="22"/>
          <w:rtl w:val="0"/>
        </w:rPr>
        <w:tab/>
      </w:r>
      <w:r w:rsidDel="00000000" w:rsidR="00000000" w:rsidRPr="00000000">
        <w:rPr>
          <w:sz w:val="22"/>
          <w:szCs w:val="22"/>
          <w:rtl w:val="0"/>
        </w:rPr>
        <w:t xml:space="preserve">“Unset in Stone” Residency, 126 Artist-Run Gallery, Galway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40" w:before="0" w:line="312" w:lineRule="auto"/>
        <w:ind w:left="0" w:right="0" w:firstLine="0"/>
        <w:jc w:val="left"/>
        <w:rPr>
          <w:b w:val="1"/>
          <w:sz w:val="22"/>
          <w:szCs w:val="22"/>
        </w:rPr>
      </w:pPr>
      <w:r w:rsidDel="00000000" w:rsidR="00000000" w:rsidRPr="00000000">
        <w:rPr>
          <w:b w:val="1"/>
          <w:sz w:val="22"/>
          <w:szCs w:val="22"/>
          <w:rtl w:val="0"/>
        </w:rPr>
        <w:t xml:space="preserve">Solo Exhibitions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2019</w:t>
        <w:tab/>
        <w:t xml:space="preserve">Idolum, 126 Artist-Run Gallery, Galway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2015</w:t>
        <w:tab/>
        <w:t xml:space="preserve">Varieties of Self, Pop-up at Carrigart Arts Festival, Donegal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0" w:line="312" w:lineRule="auto"/>
        <w:ind w:left="0" w:right="0" w:firstLine="0"/>
        <w:jc w:val="left"/>
        <w:rPr>
          <w:b w:val="1"/>
          <w:sz w:val="22"/>
          <w:szCs w:val="22"/>
        </w:rPr>
      </w:pPr>
      <w:r w:rsidDel="00000000" w:rsidR="00000000" w:rsidRPr="00000000">
        <w:rPr>
          <w:b w:val="1"/>
          <w:sz w:val="22"/>
          <w:szCs w:val="22"/>
          <w:rtl w:val="0"/>
        </w:rPr>
        <w:t xml:space="preserve">Selected Group Exhibitions</w:t>
      </w:r>
    </w:p>
    <w:p w:rsidR="00000000" w:rsidDel="00000000" w:rsidP="00000000" w:rsidRDefault="00000000" w:rsidRPr="00000000" w14:paraId="00000016">
      <w:pPr>
        <w:widowControl w:val="0"/>
        <w:spacing w:line="312" w:lineRule="auto"/>
        <w:rPr>
          <w:sz w:val="22"/>
          <w:szCs w:val="22"/>
        </w:rPr>
      </w:pPr>
      <w:r w:rsidDel="00000000" w:rsidR="00000000" w:rsidRPr="00000000">
        <w:rPr>
          <w:sz w:val="22"/>
          <w:szCs w:val="22"/>
          <w:rtl w:val="0"/>
        </w:rPr>
        <w:t xml:space="preserve">2021</w:t>
        <w:tab/>
        <w:t xml:space="preserve">Window Texts, CCA Derry</w:t>
      </w:r>
      <w:r w:rsidDel="00000000" w:rsidR="00000000" w:rsidRPr="00000000">
        <w:rPr>
          <w:rtl w:val="0"/>
        </w:rPr>
        <w:t xml:space="preserve">~Londonderry (upcoming)</w:t>
      </w:r>
      <w:r w:rsidDel="00000000" w:rsidR="00000000" w:rsidRPr="00000000">
        <w:rPr>
          <w:sz w:val="22"/>
          <w:szCs w:val="22"/>
          <w:rtl w:val="0"/>
        </w:rPr>
        <w:br w:type="textWrapping"/>
        <w:t xml:space="preserve">2020</w:t>
        <w:tab/>
        <w:t xml:space="preserve">Covid-19 Exhibition, The Minecraft Gallery / Regional Cultural Centre, Letterkenny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2019</w:t>
        <w:tab/>
        <w:t xml:space="preserve">Artlink Members Show, Artlink, Fort Dunree, Donegal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2017</w:t>
        <w:tab/>
        <w:t xml:space="preserve">Night of 1000 Drawings, the Hive Central, Hong Kong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2016</w:t>
        <w:tab/>
        <w:t xml:space="preserve">Give Me the Sun, Patriothall Gallery, Edinburgh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2015</w:t>
        <w:tab/>
        <w:t xml:space="preserve">Duncan of Jordanstone Degree Show, University of Dundee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20"/>
        <w:jc w:val="left"/>
        <w:rPr>
          <w:sz w:val="22"/>
          <w:szCs w:val="22"/>
        </w:rPr>
      </w:pPr>
      <w:r w:rsidDel="00000000" w:rsidR="00000000" w:rsidRPr="00000000">
        <w:rPr>
          <w:sz w:val="22"/>
          <w:szCs w:val="22"/>
          <w:rtl w:val="0"/>
        </w:rPr>
        <w:t xml:space="preserve">Spaces of Uncertainty: Unclaimed Baggage, Opcja Gallery, Kraków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720" w:right="0" w:firstLine="0"/>
        <w:jc w:val="left"/>
        <w:rPr>
          <w:sz w:val="22"/>
          <w:szCs w:val="22"/>
        </w:rPr>
      </w:pPr>
      <w:r w:rsidDel="00000000" w:rsidR="00000000" w:rsidRPr="00000000">
        <w:rPr>
          <w:sz w:val="22"/>
          <w:szCs w:val="22"/>
          <w:rtl w:val="0"/>
        </w:rPr>
        <w:t xml:space="preserve">Generator Members Show, GENERATOR Projects, Dundee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2014</w:t>
        <w:tab/>
        <w:t xml:space="preserve">Spaces of Uncertainty, Barcsay Hall, HUFA, Budapest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20"/>
        <w:jc w:val="left"/>
        <w:rPr>
          <w:sz w:val="22"/>
          <w:szCs w:val="22"/>
        </w:rPr>
      </w:pPr>
      <w:r w:rsidDel="00000000" w:rsidR="00000000" w:rsidRPr="00000000">
        <w:rPr>
          <w:sz w:val="22"/>
          <w:szCs w:val="22"/>
          <w:rtl w:val="0"/>
        </w:rPr>
        <w:t xml:space="preserve">The Third Place, An Grianán Theatre, Donegal</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sz w:val="22"/>
          <w:szCs w:val="22"/>
        </w:rPr>
      </w:pPr>
      <w:r w:rsidDel="00000000" w:rsidR="00000000" w:rsidRPr="00000000">
        <w:rPr>
          <w:sz w:val="22"/>
          <w:szCs w:val="22"/>
          <w:rtl w:val="0"/>
        </w:rPr>
        <w:t xml:space="preserve">2013</w:t>
        <w:tab/>
        <w:t xml:space="preserve">2 Years and Counting, Roseangle Arts Café, Dundee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20"/>
        <w:jc w:val="left"/>
        <w:rPr>
          <w:b w:val="1"/>
          <w:sz w:val="22"/>
          <w:szCs w:val="22"/>
        </w:rPr>
      </w:pPr>
      <w:r w:rsidDel="00000000" w:rsidR="00000000" w:rsidRPr="00000000">
        <w:rPr>
          <w:sz w:val="22"/>
          <w:szCs w:val="22"/>
          <w:rtl w:val="0"/>
        </w:rPr>
        <w:t xml:space="preserve">No Fail, Duncan of Jordanstone, Dundee</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1585"/>
        </w:tabs>
        <w:spacing w:after="0" w:before="2" w:line="312"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2">
      <w:pPr>
        <w:widowControl w:val="0"/>
        <w:spacing w:before="90" w:line="312" w:lineRule="auto"/>
        <w:ind w:left="0" w:firstLine="0"/>
        <w:rPr>
          <w:b w:val="1"/>
          <w:sz w:val="22"/>
          <w:szCs w:val="22"/>
        </w:rPr>
      </w:pPr>
      <w:r w:rsidDel="00000000" w:rsidR="00000000" w:rsidRPr="00000000">
        <w:rPr>
          <w:b w:val="1"/>
          <w:sz w:val="22"/>
          <w:szCs w:val="22"/>
          <w:rtl w:val="0"/>
        </w:rPr>
        <w:t xml:space="preserve">Art/Events</w:t>
      </w:r>
    </w:p>
    <w:p w:rsidR="00000000" w:rsidDel="00000000" w:rsidP="00000000" w:rsidRDefault="00000000" w:rsidRPr="00000000" w14:paraId="00000023">
      <w:pPr>
        <w:widowControl w:val="0"/>
        <w:tabs>
          <w:tab w:val="left" w:pos="1566"/>
        </w:tabs>
        <w:spacing w:before="38" w:line="312" w:lineRule="auto"/>
        <w:ind w:right="430"/>
        <w:rPr>
          <w:sz w:val="22"/>
          <w:szCs w:val="22"/>
        </w:rPr>
      </w:pPr>
      <w:r w:rsidDel="00000000" w:rsidR="00000000" w:rsidRPr="00000000">
        <w:rPr>
          <w:sz w:val="22"/>
          <w:szCs w:val="22"/>
          <w:rtl w:val="0"/>
        </w:rPr>
        <w:t xml:space="preserve">02/20-04/21</w:t>
        <w:tab/>
        <w:t xml:space="preserve">Co-organiser of </w:t>
      </w:r>
      <w:hyperlink r:id="rId7">
        <w:r w:rsidDel="00000000" w:rsidR="00000000" w:rsidRPr="00000000">
          <w:rPr>
            <w:color w:val="1155cc"/>
            <w:sz w:val="22"/>
            <w:szCs w:val="22"/>
            <w:u w:val="single"/>
            <w:rtl w:val="0"/>
          </w:rPr>
          <w:t xml:space="preserve">Circuit Arts Festival</w:t>
        </w:r>
      </w:hyperlink>
      <w:r w:rsidDel="00000000" w:rsidR="00000000" w:rsidRPr="00000000">
        <w:rPr>
          <w:sz w:val="22"/>
          <w:szCs w:val="22"/>
          <w:rtl w:val="0"/>
        </w:rPr>
        <w:t xml:space="preserve"> with 126 Gallery, as part of Galway 2020 </w:t>
        <w:tab/>
        <w:tab/>
        <w:t xml:space="preserve">European Capital of Culture’s Small Towns Big Ideas programme. </w:t>
        <w:br w:type="textWrapping"/>
        <w:t xml:space="preserve">02/21-02/21</w:t>
        <w:tab/>
        <w:t xml:space="preserve">Guest lecturer, </w:t>
      </w:r>
      <w:hyperlink r:id="rId8">
        <w:r w:rsidDel="00000000" w:rsidR="00000000" w:rsidRPr="00000000">
          <w:rPr>
            <w:color w:val="1155cc"/>
            <w:sz w:val="22"/>
            <w:szCs w:val="22"/>
            <w:u w:val="single"/>
            <w:rtl w:val="0"/>
          </w:rPr>
          <w:t xml:space="preserve">TU Dublin School of Creative Arts</w:t>
        </w:r>
      </w:hyperlink>
      <w:r w:rsidDel="00000000" w:rsidR="00000000" w:rsidRPr="00000000">
        <w:rPr>
          <w:sz w:val="22"/>
          <w:szCs w:val="22"/>
          <w:rtl w:val="0"/>
        </w:rPr>
        <w:t xml:space="preserve">.</w:t>
        <w:br w:type="textWrapping"/>
        <w:tab/>
        <w:t xml:space="preserve">Delivered a two-hour lecture to final year BA Fine Art students on managing </w:t>
        <w:tab/>
        <w:tab/>
        <w:t xml:space="preserve">creative practice and freelance career, concluding in an engaged discussion.</w:t>
      </w:r>
    </w:p>
    <w:p w:rsidR="00000000" w:rsidDel="00000000" w:rsidP="00000000" w:rsidRDefault="00000000" w:rsidRPr="00000000" w14:paraId="00000024">
      <w:pPr>
        <w:widowControl w:val="0"/>
        <w:tabs>
          <w:tab w:val="left" w:pos="1566"/>
        </w:tabs>
        <w:spacing w:before="38" w:line="312" w:lineRule="auto"/>
        <w:ind w:right="430"/>
        <w:rPr>
          <w:sz w:val="22"/>
          <w:szCs w:val="22"/>
        </w:rPr>
      </w:pPr>
      <w:r w:rsidDel="00000000" w:rsidR="00000000" w:rsidRPr="00000000">
        <w:rPr>
          <w:sz w:val="22"/>
          <w:szCs w:val="22"/>
          <w:rtl w:val="0"/>
        </w:rPr>
        <w:t xml:space="preserve">09/20-01/21</w:t>
        <w:tab/>
      </w:r>
      <w:r w:rsidDel="00000000" w:rsidR="00000000" w:rsidRPr="00000000">
        <w:rPr>
          <w:i w:val="1"/>
          <w:sz w:val="22"/>
          <w:szCs w:val="22"/>
          <w:rtl w:val="0"/>
        </w:rPr>
        <w:t xml:space="preserve">Should Artists Write? </w:t>
      </w:r>
      <w:r w:rsidDel="00000000" w:rsidR="00000000" w:rsidRPr="00000000">
        <w:rPr>
          <w:sz w:val="22"/>
          <w:szCs w:val="22"/>
          <w:rtl w:val="0"/>
        </w:rPr>
        <w:t xml:space="preserve">workshop at </w:t>
      </w:r>
      <w:hyperlink r:id="rId9">
        <w:r w:rsidDel="00000000" w:rsidR="00000000" w:rsidRPr="00000000">
          <w:rPr>
            <w:color w:val="1155cc"/>
            <w:sz w:val="22"/>
            <w:szCs w:val="22"/>
            <w:u w:val="single"/>
            <w:rtl w:val="0"/>
          </w:rPr>
          <w:t xml:space="preserve">CCA Derry~Londonderry</w:t>
        </w:r>
      </w:hyperlink>
      <w:r w:rsidDel="00000000" w:rsidR="00000000" w:rsidRPr="00000000">
        <w:rPr>
          <w:sz w:val="22"/>
          <w:szCs w:val="22"/>
          <w:rtl w:val="0"/>
        </w:rPr>
        <w:t xml:space="preserve">. </w:t>
        <w:br w:type="textWrapping"/>
        <w:tab/>
        <w:t xml:space="preserve">I created and led four sold-out editions of the workshop. </w:t>
      </w:r>
      <w:r w:rsidDel="00000000" w:rsidR="00000000" w:rsidRPr="00000000">
        <w:rPr>
          <w:rtl w:val="0"/>
        </w:rPr>
      </w:r>
    </w:p>
    <w:p w:rsidR="00000000" w:rsidDel="00000000" w:rsidP="00000000" w:rsidRDefault="00000000" w:rsidRPr="00000000" w14:paraId="00000025">
      <w:pPr>
        <w:widowControl w:val="0"/>
        <w:tabs>
          <w:tab w:val="left" w:pos="1566"/>
        </w:tabs>
        <w:spacing w:before="38" w:line="312" w:lineRule="auto"/>
        <w:ind w:left="0" w:right="430" w:firstLine="0"/>
        <w:rPr>
          <w:sz w:val="22"/>
          <w:szCs w:val="22"/>
        </w:rPr>
      </w:pPr>
      <w:r w:rsidDel="00000000" w:rsidR="00000000" w:rsidRPr="00000000">
        <w:rPr>
          <w:sz w:val="22"/>
          <w:szCs w:val="22"/>
          <w:rtl w:val="0"/>
        </w:rPr>
        <w:t xml:space="preserve">03/19-05/20</w:t>
        <w:tab/>
        <w:t xml:space="preserve">Co-Director at </w:t>
      </w:r>
      <w:hyperlink r:id="rId10">
        <w:r w:rsidDel="00000000" w:rsidR="00000000" w:rsidRPr="00000000">
          <w:rPr>
            <w:color w:val="1155cc"/>
            <w:sz w:val="22"/>
            <w:szCs w:val="22"/>
            <w:u w:val="single"/>
            <w:rtl w:val="0"/>
          </w:rPr>
          <w:t xml:space="preserve">126 Artist-Run Gallery</w:t>
        </w:r>
      </w:hyperlink>
      <w:r w:rsidDel="00000000" w:rsidR="00000000" w:rsidRPr="00000000">
        <w:rPr>
          <w:sz w:val="22"/>
          <w:szCs w:val="22"/>
          <w:rtl w:val="0"/>
        </w:rPr>
        <w:t xml:space="preserve">, Galway: marketing, social media, event </w:t>
        <w:tab/>
        <w:tab/>
        <w:t xml:space="preserve">management, curation and admin. Created ‘Unset in Stone’ publication.  </w:t>
      </w:r>
    </w:p>
    <w:p w:rsidR="00000000" w:rsidDel="00000000" w:rsidP="00000000" w:rsidRDefault="00000000" w:rsidRPr="00000000" w14:paraId="00000026">
      <w:pPr>
        <w:widowControl w:val="0"/>
        <w:tabs>
          <w:tab w:val="left" w:pos="1560"/>
        </w:tabs>
        <w:spacing w:before="38" w:line="312" w:lineRule="auto"/>
        <w:ind w:left="0" w:right="430" w:firstLine="0"/>
        <w:rPr>
          <w:sz w:val="22"/>
          <w:szCs w:val="22"/>
        </w:rPr>
      </w:pPr>
      <w:r w:rsidDel="00000000" w:rsidR="00000000" w:rsidRPr="00000000">
        <w:rPr>
          <w:sz w:val="22"/>
          <w:szCs w:val="22"/>
          <w:rtl w:val="0"/>
        </w:rPr>
        <w:t xml:space="preserve">09/18-09/18</w:t>
        <w:tab/>
        <w:t xml:space="preserve">Producer of Culture Night with </w:t>
      </w:r>
      <w:hyperlink r:id="rId11">
        <w:r w:rsidDel="00000000" w:rsidR="00000000" w:rsidRPr="00000000">
          <w:rPr>
            <w:color w:val="1155cc"/>
            <w:sz w:val="22"/>
            <w:szCs w:val="22"/>
            <w:u w:val="single"/>
            <w:rtl w:val="0"/>
          </w:rPr>
          <w:t xml:space="preserve">Above the Fold</w:t>
        </w:r>
      </w:hyperlink>
      <w:r w:rsidDel="00000000" w:rsidR="00000000" w:rsidRPr="00000000">
        <w:rPr>
          <w:sz w:val="22"/>
          <w:szCs w:val="22"/>
          <w:rtl w:val="0"/>
        </w:rPr>
        <w:t xml:space="preserve">, Coffeewerk &amp; Press: setup, </w:t>
        <w:tab/>
        <w:tab/>
        <w:t xml:space="preserve">public speaking, liaising with guests and proprietor, updating social media.</w:t>
      </w:r>
    </w:p>
    <w:p w:rsidR="00000000" w:rsidDel="00000000" w:rsidP="00000000" w:rsidRDefault="00000000" w:rsidRPr="00000000" w14:paraId="00000027">
      <w:pPr>
        <w:widowControl w:val="0"/>
        <w:tabs>
          <w:tab w:val="left" w:pos="1560"/>
        </w:tabs>
        <w:spacing w:before="4" w:line="312" w:lineRule="auto"/>
        <w:ind w:left="0" w:firstLine="0"/>
        <w:rPr>
          <w:sz w:val="22"/>
          <w:szCs w:val="22"/>
        </w:rPr>
      </w:pPr>
      <w:r w:rsidDel="00000000" w:rsidR="00000000" w:rsidRPr="00000000">
        <w:rPr>
          <w:sz w:val="22"/>
          <w:szCs w:val="22"/>
          <w:rtl w:val="0"/>
        </w:rPr>
        <w:t xml:space="preserve">04/17-05/17</w:t>
        <w:tab/>
        <w:t xml:space="preserve">Gallery Assistant at </w:t>
      </w:r>
      <w:hyperlink r:id="rId12">
        <w:r w:rsidDel="00000000" w:rsidR="00000000" w:rsidRPr="00000000">
          <w:rPr>
            <w:color w:val="1155cc"/>
            <w:sz w:val="22"/>
            <w:szCs w:val="22"/>
            <w:u w:val="single"/>
            <w:rtl w:val="0"/>
          </w:rPr>
          <w:t xml:space="preserve">Contini Art</w:t>
        </w:r>
      </w:hyperlink>
      <w:r w:rsidDel="00000000" w:rsidR="00000000" w:rsidRPr="00000000">
        <w:rPr>
          <w:sz w:val="22"/>
          <w:szCs w:val="22"/>
          <w:rtl w:val="0"/>
        </w:rPr>
        <w:t xml:space="preserve"> UK, New Bond Street, London.</w:t>
      </w:r>
    </w:p>
    <w:p w:rsidR="00000000" w:rsidDel="00000000" w:rsidP="00000000" w:rsidRDefault="00000000" w:rsidRPr="00000000" w14:paraId="00000028">
      <w:pPr>
        <w:widowControl w:val="0"/>
        <w:tabs>
          <w:tab w:val="left" w:pos="1565"/>
        </w:tabs>
        <w:spacing w:before="4" w:line="312" w:lineRule="auto"/>
        <w:ind w:left="0" w:firstLine="0"/>
        <w:rPr>
          <w:sz w:val="22"/>
          <w:szCs w:val="22"/>
        </w:rPr>
      </w:pPr>
      <w:r w:rsidDel="00000000" w:rsidR="00000000" w:rsidRPr="00000000">
        <w:rPr>
          <w:sz w:val="22"/>
          <w:szCs w:val="22"/>
          <w:rtl w:val="0"/>
        </w:rPr>
        <w:tab/>
        <w:t xml:space="preserve">Administration, events assistance, art handling and front of house.</w:t>
      </w:r>
    </w:p>
    <w:p w:rsidR="00000000" w:rsidDel="00000000" w:rsidP="00000000" w:rsidRDefault="00000000" w:rsidRPr="00000000" w14:paraId="00000029">
      <w:pPr>
        <w:widowControl w:val="0"/>
        <w:tabs>
          <w:tab w:val="left" w:pos="1535.0000000000002"/>
        </w:tabs>
        <w:spacing w:before="67" w:line="312" w:lineRule="auto"/>
        <w:ind w:left="0" w:right="734" w:firstLine="0"/>
        <w:rPr>
          <w:sz w:val="22"/>
          <w:szCs w:val="22"/>
        </w:rPr>
      </w:pPr>
      <w:r w:rsidDel="00000000" w:rsidR="00000000" w:rsidRPr="00000000">
        <w:rPr>
          <w:sz w:val="22"/>
          <w:szCs w:val="22"/>
          <w:rtl w:val="0"/>
        </w:rPr>
        <w:t xml:space="preserve">03/17-04/17</w:t>
        <w:tab/>
        <w:t xml:space="preserve">Events at </w:t>
      </w:r>
      <w:hyperlink r:id="rId13">
        <w:r w:rsidDel="00000000" w:rsidR="00000000" w:rsidRPr="00000000">
          <w:rPr>
            <w:color w:val="1155cc"/>
            <w:sz w:val="22"/>
            <w:szCs w:val="22"/>
            <w:u w:val="single"/>
            <w:rtl w:val="0"/>
          </w:rPr>
          <w:t xml:space="preserve">Chisenhale Gallery</w:t>
        </w:r>
      </w:hyperlink>
      <w:r w:rsidDel="00000000" w:rsidR="00000000" w:rsidRPr="00000000">
        <w:rPr>
          <w:sz w:val="22"/>
          <w:szCs w:val="22"/>
          <w:rtl w:val="0"/>
        </w:rPr>
        <w:t xml:space="preserve">, London: setting up and taking guest questions. 2013-2014</w:t>
        <w:tab/>
        <w:t xml:space="preserve">Performance artist assistant: Margaret Dragu (University of Toronto), </w:t>
        <w:tab/>
        <w:tab/>
        <w:t xml:space="preserve">Georgina Starr (Cooper Gallery, Dundee), Pernille Spence (Cupar Arts Fest).</w:t>
      </w:r>
    </w:p>
    <w:p w:rsidR="00000000" w:rsidDel="00000000" w:rsidP="00000000" w:rsidRDefault="00000000" w:rsidRPr="00000000" w14:paraId="0000002A">
      <w:pPr>
        <w:widowControl w:val="0"/>
        <w:tabs>
          <w:tab w:val="left" w:pos="1535.0000000000002"/>
        </w:tabs>
        <w:spacing w:before="4" w:line="312" w:lineRule="auto"/>
        <w:ind w:left="0" w:right="-15" w:firstLine="0"/>
        <w:rPr>
          <w:sz w:val="22"/>
          <w:szCs w:val="22"/>
        </w:rPr>
      </w:pPr>
      <w:r w:rsidDel="00000000" w:rsidR="00000000" w:rsidRPr="00000000">
        <w:rPr>
          <w:sz w:val="22"/>
          <w:szCs w:val="22"/>
          <w:rtl w:val="0"/>
        </w:rPr>
        <w:t xml:space="preserve">2010</w:t>
        <w:tab/>
        <w:t xml:space="preserve">Art teacher-facilitator for Northern Irish children’s cross-community workshop.</w:t>
      </w:r>
    </w:p>
    <w:p w:rsidR="00000000" w:rsidDel="00000000" w:rsidP="00000000" w:rsidRDefault="00000000" w:rsidRPr="00000000" w14:paraId="0000002B">
      <w:pPr>
        <w:widowControl w:val="0"/>
        <w:tabs>
          <w:tab w:val="left" w:pos="1535.0000000000002"/>
        </w:tabs>
        <w:spacing w:before="4" w:line="312" w:lineRule="auto"/>
        <w:ind w:left="0" w:right="-15" w:firstLine="0"/>
        <w:rPr>
          <w:sz w:val="22"/>
          <w:szCs w:val="22"/>
        </w:rPr>
      </w:pPr>
      <w:r w:rsidDel="00000000" w:rsidR="00000000" w:rsidRPr="00000000">
        <w:rPr>
          <w:sz w:val="22"/>
          <w:szCs w:val="22"/>
          <w:rtl w:val="0"/>
        </w:rPr>
        <w:tab/>
        <w:t xml:space="preserve">Oakfield Park, Donegal.</w:t>
      </w:r>
    </w:p>
    <w:p w:rsidR="00000000" w:rsidDel="00000000" w:rsidP="00000000" w:rsidRDefault="00000000" w:rsidRPr="00000000" w14:paraId="0000002C">
      <w:pPr>
        <w:widowControl w:val="0"/>
        <w:tabs>
          <w:tab w:val="left" w:pos="1535.0000000000002"/>
        </w:tabs>
        <w:spacing w:before="4" w:line="312" w:lineRule="auto"/>
        <w:ind w:left="0" w:right="-15" w:firstLine="0"/>
        <w:rPr>
          <w:sz w:val="22"/>
          <w:szCs w:val="22"/>
        </w:rPr>
      </w:pPr>
      <w:r w:rsidDel="00000000" w:rsidR="00000000" w:rsidRPr="00000000">
        <w:rPr>
          <w:rtl w:val="0"/>
        </w:rPr>
      </w:r>
    </w:p>
    <w:p w:rsidR="00000000" w:rsidDel="00000000" w:rsidP="00000000" w:rsidRDefault="00000000" w:rsidRPr="00000000" w14:paraId="0000002D">
      <w:pPr>
        <w:widowControl w:val="0"/>
        <w:spacing w:line="312" w:lineRule="auto"/>
        <w:rPr>
          <w:b w:val="1"/>
          <w:sz w:val="22"/>
          <w:szCs w:val="22"/>
        </w:rPr>
      </w:pPr>
      <w:r w:rsidDel="00000000" w:rsidR="00000000" w:rsidRPr="00000000">
        <w:rPr>
          <w:b w:val="1"/>
          <w:sz w:val="22"/>
          <w:szCs w:val="22"/>
          <w:rtl w:val="0"/>
        </w:rPr>
        <w:t xml:space="preserve">Editing</w:t>
      </w:r>
    </w:p>
    <w:p w:rsidR="00000000" w:rsidDel="00000000" w:rsidP="00000000" w:rsidRDefault="00000000" w:rsidRPr="00000000" w14:paraId="0000002E">
      <w:pPr>
        <w:widowControl w:val="0"/>
        <w:tabs>
          <w:tab w:val="left" w:pos="1585"/>
        </w:tabs>
        <w:spacing w:before="67" w:line="312" w:lineRule="auto"/>
        <w:rPr>
          <w:sz w:val="22"/>
          <w:szCs w:val="22"/>
        </w:rPr>
      </w:pPr>
      <w:r w:rsidDel="00000000" w:rsidR="00000000" w:rsidRPr="00000000">
        <w:rPr>
          <w:sz w:val="22"/>
          <w:szCs w:val="22"/>
          <w:rtl w:val="0"/>
        </w:rPr>
        <w:t xml:space="preserve">06/19-03/20</w:t>
        <w:tab/>
        <w:t xml:space="preserve">Freelance Associate Editor for </w:t>
      </w:r>
      <w:hyperlink r:id="rId14">
        <w:r w:rsidDel="00000000" w:rsidR="00000000" w:rsidRPr="00000000">
          <w:rPr>
            <w:color w:val="1155cc"/>
            <w:sz w:val="22"/>
            <w:szCs w:val="22"/>
            <w:u w:val="single"/>
            <w:rtl w:val="0"/>
          </w:rPr>
          <w:t xml:space="preserve">Galway 2020</w:t>
        </w:r>
      </w:hyperlink>
      <w:r w:rsidDel="00000000" w:rsidR="00000000" w:rsidRPr="00000000">
        <w:rPr>
          <w:sz w:val="22"/>
          <w:szCs w:val="22"/>
          <w:rtl w:val="0"/>
        </w:rPr>
        <w:t xml:space="preserve"> European Capital of Culture.</w:t>
        <w:br w:type="textWrapping"/>
        <w:t xml:space="preserve">05/17-09/17</w:t>
        <w:tab/>
        <w:t xml:space="preserve">Editorial intern at </w:t>
      </w:r>
      <w:hyperlink r:id="rId15">
        <w:r w:rsidDel="00000000" w:rsidR="00000000" w:rsidRPr="00000000">
          <w:rPr>
            <w:color w:val="1155cc"/>
            <w:sz w:val="22"/>
            <w:szCs w:val="22"/>
            <w:u w:val="single"/>
            <w:rtl w:val="0"/>
          </w:rPr>
          <w:t xml:space="preserve">GARAGE Magazine,</w:t>
        </w:r>
      </w:hyperlink>
      <w:r w:rsidDel="00000000" w:rsidR="00000000" w:rsidRPr="00000000">
        <w:rPr>
          <w:sz w:val="22"/>
          <w:szCs w:val="22"/>
          <w:rtl w:val="0"/>
        </w:rPr>
        <w:t xml:space="preserve"> Vice HQ, London.</w:t>
        <w:br w:type="textWrapping"/>
        <w:t xml:space="preserve">03/17-05/17</w:t>
        <w:tab/>
        <w:t xml:space="preserve">Editorial intern at </w:t>
      </w:r>
      <w:hyperlink r:id="rId16">
        <w:r w:rsidDel="00000000" w:rsidR="00000000" w:rsidRPr="00000000">
          <w:rPr>
            <w:color w:val="1155cc"/>
            <w:sz w:val="22"/>
            <w:szCs w:val="22"/>
            <w:u w:val="single"/>
            <w:rtl w:val="0"/>
          </w:rPr>
          <w:t xml:space="preserve">Tank Magazine</w:t>
        </w:r>
      </w:hyperlink>
      <w:r w:rsidDel="00000000" w:rsidR="00000000" w:rsidRPr="00000000">
        <w:rPr>
          <w:sz w:val="22"/>
          <w:szCs w:val="22"/>
          <w:rtl w:val="0"/>
        </w:rPr>
        <w:t xml:space="preserve">, Great Portland Street, London.</w:t>
      </w:r>
    </w:p>
    <w:p w:rsidR="00000000" w:rsidDel="00000000" w:rsidP="00000000" w:rsidRDefault="00000000" w:rsidRPr="00000000" w14:paraId="0000002F">
      <w:pPr>
        <w:widowControl w:val="0"/>
        <w:tabs>
          <w:tab w:val="left" w:pos="1585"/>
        </w:tabs>
        <w:spacing w:before="2" w:line="312" w:lineRule="auto"/>
        <w:rPr>
          <w:sz w:val="22"/>
          <w:szCs w:val="22"/>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12" w:lineRule="auto"/>
        <w:ind w:left="0" w:right="-15" w:firstLine="0"/>
        <w:jc w:val="left"/>
        <w:rPr>
          <w:sz w:val="22"/>
          <w:szCs w:val="22"/>
        </w:rPr>
      </w:pPr>
      <w:r w:rsidDel="00000000" w:rsidR="00000000" w:rsidRPr="00000000">
        <w:rPr>
          <w:b w:val="1"/>
          <w:sz w:val="22"/>
          <w:szCs w:val="22"/>
          <w:rtl w:val="0"/>
        </w:rPr>
        <w:t xml:space="preserve">Recent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Publicatio</w:t>
      </w:r>
      <w:r w:rsidDel="00000000" w:rsidR="00000000" w:rsidRPr="00000000">
        <w:rPr>
          <w:b w:val="1"/>
          <w:sz w:val="22"/>
          <w:szCs w:val="22"/>
          <w:rtl w:val="0"/>
        </w:rPr>
        <w:t xml:space="preserve">ns</w:t>
      </w:r>
      <w:r w:rsidDel="00000000" w:rsidR="00000000" w:rsidRPr="00000000">
        <w:rPr>
          <w:rtl w:val="0"/>
        </w:rPr>
      </w:r>
    </w:p>
    <w:p w:rsidR="00000000" w:rsidDel="00000000" w:rsidP="00000000" w:rsidRDefault="00000000" w:rsidRPr="00000000" w14:paraId="00000031">
      <w:pPr>
        <w:widowControl w:val="0"/>
        <w:spacing w:before="67" w:line="312" w:lineRule="auto"/>
        <w:rPr>
          <w:sz w:val="22"/>
          <w:szCs w:val="22"/>
        </w:rPr>
      </w:pPr>
      <w:r w:rsidDel="00000000" w:rsidR="00000000" w:rsidRPr="00000000">
        <w:rPr>
          <w:i w:val="1"/>
          <w:color w:val="434343"/>
          <w:sz w:val="22"/>
          <w:szCs w:val="22"/>
          <w:rtl w:val="0"/>
        </w:rPr>
        <w:t xml:space="preserve">Text on Yuri Pattison’s ‘the engine’</w:t>
      </w:r>
      <w:r w:rsidDel="00000000" w:rsidR="00000000" w:rsidRPr="00000000">
        <w:rPr>
          <w:color w:val="434343"/>
          <w:sz w:val="22"/>
          <w:szCs w:val="22"/>
          <w:rtl w:val="0"/>
        </w:rPr>
        <w:t xml:space="preserve">, published by The Douglas Hyde Gallery (</w:t>
      </w:r>
      <w:hyperlink r:id="rId17">
        <w:r w:rsidDel="00000000" w:rsidR="00000000" w:rsidRPr="00000000">
          <w:rPr>
            <w:color w:val="434343"/>
            <w:sz w:val="22"/>
            <w:szCs w:val="22"/>
            <w:u w:val="single"/>
            <w:rtl w:val="0"/>
          </w:rPr>
          <w:t xml:space="preserve">upcoming</w:t>
        </w:r>
      </w:hyperlink>
      <w:r w:rsidDel="00000000" w:rsidR="00000000" w:rsidRPr="00000000">
        <w:rPr>
          <w:color w:val="434343"/>
          <w:sz w:val="22"/>
          <w:szCs w:val="22"/>
          <w:rtl w:val="0"/>
        </w:rPr>
        <w:t xml:space="preserve">)</w:t>
      </w:r>
      <w:r w:rsidDel="00000000" w:rsidR="00000000" w:rsidRPr="00000000">
        <w:rPr>
          <w:rtl w:val="0"/>
        </w:rPr>
      </w:r>
    </w:p>
    <w:p w:rsidR="00000000" w:rsidDel="00000000" w:rsidP="00000000" w:rsidRDefault="00000000" w:rsidRPr="00000000" w14:paraId="00000032">
      <w:pPr>
        <w:widowControl w:val="0"/>
        <w:spacing w:before="67" w:line="312" w:lineRule="auto"/>
        <w:ind w:left="0" w:firstLine="0"/>
        <w:rPr>
          <w:b w:val="1"/>
          <w:sz w:val="22"/>
          <w:szCs w:val="22"/>
        </w:rPr>
      </w:pPr>
      <w:r w:rsidDel="00000000" w:rsidR="00000000" w:rsidRPr="00000000">
        <w:rPr>
          <w:b w:val="1"/>
          <w:sz w:val="22"/>
          <w:szCs w:val="22"/>
          <w:rtl w:val="0"/>
        </w:rPr>
        <w:t xml:space="preserve">Visual Artists’ News Sheet</w:t>
      </w:r>
    </w:p>
    <w:p w:rsidR="00000000" w:rsidDel="00000000" w:rsidP="00000000" w:rsidRDefault="00000000" w:rsidRPr="00000000" w14:paraId="00000033">
      <w:pPr>
        <w:widowControl w:val="0"/>
        <w:spacing w:before="67" w:line="312" w:lineRule="auto"/>
        <w:rPr>
          <w:sz w:val="22"/>
          <w:szCs w:val="22"/>
        </w:rPr>
      </w:pPr>
      <w:hyperlink r:id="rId18">
        <w:r w:rsidDel="00000000" w:rsidR="00000000" w:rsidRPr="00000000">
          <w:rPr>
            <w:i w:val="1"/>
            <w:sz w:val="22"/>
            <w:szCs w:val="22"/>
            <w:u w:val="single"/>
            <w:rtl w:val="0"/>
          </w:rPr>
          <w:t xml:space="preserve">Tricks of the Trade</w:t>
        </w:r>
      </w:hyperlink>
      <w:r w:rsidDel="00000000" w:rsidR="00000000" w:rsidRPr="00000000">
        <w:rPr>
          <w:i w:val="1"/>
          <w:sz w:val="22"/>
          <w:szCs w:val="22"/>
          <w:rtl w:val="0"/>
        </w:rPr>
        <w:t xml:space="preserve"> </w:t>
      </w:r>
      <w:r w:rsidDel="00000000" w:rsidR="00000000" w:rsidRPr="00000000">
        <w:rPr>
          <w:sz w:val="22"/>
          <w:szCs w:val="22"/>
          <w:rtl w:val="0"/>
        </w:rPr>
        <w:t xml:space="preserve">(Jan McCullough Interview)</w:t>
      </w:r>
      <w:r w:rsidDel="00000000" w:rsidR="00000000" w:rsidRPr="00000000">
        <w:rPr>
          <w:i w:val="1"/>
          <w:sz w:val="22"/>
          <w:szCs w:val="22"/>
          <w:rtl w:val="0"/>
        </w:rPr>
        <w:br w:type="textWrapping"/>
      </w:r>
      <w:hyperlink r:id="rId19">
        <w:r w:rsidDel="00000000" w:rsidR="00000000" w:rsidRPr="00000000">
          <w:rPr>
            <w:i w:val="1"/>
            <w:sz w:val="22"/>
            <w:szCs w:val="22"/>
            <w:u w:val="single"/>
            <w:rtl w:val="0"/>
          </w:rPr>
          <w:t xml:space="preserve">Should Artists Write?</w:t>
        </w:r>
      </w:hyperlink>
      <w:r w:rsidDel="00000000" w:rsidR="00000000" w:rsidRPr="00000000">
        <w:rPr>
          <w:b w:val="1"/>
          <w:sz w:val="22"/>
          <w:szCs w:val="22"/>
          <w:rtl w:val="0"/>
        </w:rPr>
        <w:t xml:space="preserve"> </w:t>
      </w:r>
      <w:r w:rsidDel="00000000" w:rsidR="00000000" w:rsidRPr="00000000">
        <w:rPr>
          <w:sz w:val="22"/>
          <w:szCs w:val="22"/>
          <w:rtl w:val="0"/>
        </w:rPr>
        <w:t xml:space="preserve">(workshop report) </w:t>
      </w:r>
    </w:p>
    <w:p w:rsidR="00000000" w:rsidDel="00000000" w:rsidP="00000000" w:rsidRDefault="00000000" w:rsidRPr="00000000" w14:paraId="0000003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sz w:val="22"/>
          <w:szCs w:val="22"/>
        </w:rPr>
      </w:pPr>
      <w:hyperlink r:id="rId20">
        <w:r w:rsidDel="00000000" w:rsidR="00000000" w:rsidRPr="00000000">
          <w:rPr>
            <w:i w:val="1"/>
            <w:sz w:val="22"/>
            <w:szCs w:val="22"/>
            <w:u w:val="single"/>
            <w:rtl w:val="0"/>
          </w:rPr>
          <w:t xml:space="preserve">Virtual Exhibitions: How Should Participation Feel?</w:t>
        </w:r>
      </w:hyperlink>
      <w:r w:rsidDel="00000000" w:rsidR="00000000" w:rsidRPr="00000000">
        <w:rPr>
          <w:b w:val="1"/>
          <w:sz w:val="22"/>
          <w:szCs w:val="22"/>
          <w:rtl w:val="0"/>
        </w:rPr>
        <w:t xml:space="preserve"> </w:t>
      </w:r>
      <w:r w:rsidDel="00000000" w:rsidR="00000000" w:rsidRPr="00000000">
        <w:rPr>
          <w:sz w:val="22"/>
          <w:szCs w:val="22"/>
          <w:rtl w:val="0"/>
        </w:rPr>
        <w:t xml:space="preserve">(Art Writing Award 2020 winning essay)</w:t>
      </w:r>
    </w:p>
    <w:p w:rsidR="00000000" w:rsidDel="00000000" w:rsidP="00000000" w:rsidRDefault="00000000" w:rsidRPr="00000000" w14:paraId="00000035">
      <w:pPr>
        <w:widowControl w:val="0"/>
        <w:spacing w:before="67" w:line="312" w:lineRule="auto"/>
        <w:ind w:left="0" w:firstLine="0"/>
        <w:rPr>
          <w:sz w:val="22"/>
          <w:szCs w:val="22"/>
        </w:rPr>
      </w:pPr>
      <w:hyperlink r:id="rId21">
        <w:r w:rsidDel="00000000" w:rsidR="00000000" w:rsidRPr="00000000">
          <w:rPr>
            <w:i w:val="1"/>
            <w:sz w:val="22"/>
            <w:szCs w:val="22"/>
            <w:u w:val="single"/>
            <w:rtl w:val="0"/>
          </w:rPr>
          <w:t xml:space="preserve">From the Court to the Gallery</w:t>
        </w:r>
      </w:hyperlink>
      <w:r w:rsidDel="00000000" w:rsidR="00000000" w:rsidRPr="00000000">
        <w:rPr>
          <w:i w:val="1"/>
          <w:sz w:val="22"/>
          <w:szCs w:val="22"/>
          <w:rtl w:val="0"/>
        </w:rPr>
        <w:t xml:space="preserve"> </w:t>
      </w:r>
      <w:r w:rsidDel="00000000" w:rsidR="00000000" w:rsidRPr="00000000">
        <w:rPr>
          <w:sz w:val="22"/>
          <w:szCs w:val="22"/>
          <w:rtl w:val="0"/>
        </w:rPr>
        <w:t xml:space="preserve">(Piece on ‘Home Truths’, Engage Art Studios)</w:t>
      </w:r>
    </w:p>
    <w:p w:rsidR="00000000" w:rsidDel="00000000" w:rsidP="00000000" w:rsidRDefault="00000000" w:rsidRPr="00000000" w14:paraId="00000036">
      <w:pPr>
        <w:widowControl w:val="0"/>
        <w:spacing w:line="312" w:lineRule="auto"/>
        <w:ind w:right="-15"/>
        <w:rPr>
          <w:b w:val="1"/>
          <w:sz w:val="22"/>
          <w:szCs w:val="22"/>
        </w:rPr>
      </w:pPr>
      <w:r w:rsidDel="00000000" w:rsidR="00000000" w:rsidRPr="00000000">
        <w:rPr>
          <w:b w:val="1"/>
          <w:sz w:val="22"/>
          <w:szCs w:val="22"/>
          <w:rtl w:val="0"/>
        </w:rPr>
        <w:t xml:space="preserve">Two Meter Review</w:t>
      </w:r>
    </w:p>
    <w:p w:rsidR="00000000" w:rsidDel="00000000" w:rsidP="00000000" w:rsidRDefault="00000000" w:rsidRPr="00000000" w14:paraId="00000037">
      <w:pPr>
        <w:widowControl w:val="0"/>
        <w:spacing w:before="67" w:line="312" w:lineRule="auto"/>
        <w:rPr>
          <w:rFonts w:ascii="Times New Roman" w:cs="Times New Roman" w:eastAsia="Times New Roman" w:hAnsi="Times New Roman"/>
          <w:b w:val="0"/>
          <w:i w:val="0"/>
          <w:smallCaps w:val="0"/>
          <w:strike w:val="0"/>
          <w:sz w:val="22"/>
          <w:szCs w:val="22"/>
          <w:u w:val="none"/>
          <w:shd w:fill="auto" w:val="clear"/>
          <w:vertAlign w:val="baseline"/>
        </w:rPr>
      </w:pPr>
      <w:hyperlink r:id="rId22">
        <w:r w:rsidDel="00000000" w:rsidR="00000000" w:rsidRPr="00000000">
          <w:rPr>
            <w:i w:val="1"/>
            <w:sz w:val="22"/>
            <w:szCs w:val="22"/>
            <w:u w:val="single"/>
            <w:rtl w:val="0"/>
          </w:rPr>
          <w:t xml:space="preserve">Mobile Wifi</w:t>
        </w:r>
      </w:hyperlink>
      <w:r w:rsidDel="00000000" w:rsidR="00000000" w:rsidRPr="00000000">
        <w:rPr>
          <w:i w:val="1"/>
          <w:sz w:val="22"/>
          <w:szCs w:val="22"/>
          <w:rtl w:val="0"/>
        </w:rPr>
        <w:t xml:space="preserve"> </w:t>
      </w:r>
      <w:r w:rsidDel="00000000" w:rsidR="00000000" w:rsidRPr="00000000">
        <w:rPr>
          <w:sz w:val="22"/>
          <w:szCs w:val="22"/>
          <w:rtl w:val="0"/>
        </w:rPr>
        <w:t xml:space="preserve">(poem and photograph)</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Circa Art Magazine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2278"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3">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Geraldine O’Brien</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Degree Show: Writer’s Choice’ series) </w:t>
        <w:br w:type="textWrapping"/>
      </w:r>
      <w:hyperlink r:id="rId24">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Periphery</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Burren College of Art MFA Graduate Exhibition)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1"/>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Tank Magazine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5">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Faust</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(Review: Anne Imhof’s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Faust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the album)</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6">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A Pearl in Flames: Affluence and resilience in incredible India</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Mumbai and Hyderabad – photo</w:t>
      </w:r>
      <w:r w:rsidDel="00000000" w:rsidR="00000000" w:rsidRPr="00000000">
        <w:rPr>
          <w:sz w:val="22"/>
          <w:szCs w:val="22"/>
          <w:rtl w:val="0"/>
        </w:rPr>
        <w:t xml:space="preserve">graphy &amp; text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7">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Dance and DNA</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Wayne McGregor’s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Autobiography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performance)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8">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The Drift </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Maeve Brennan’s art film on post-conflict Lebanon, Chisenhale)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29">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The Hills of Anacapri</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myth and health on the island of Capri)</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0">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Rooms With Views</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(Travel &amp; review: Venice Biennale &amp; Florentine street art </w:t>
      </w:r>
      <w:r w:rsidDel="00000000" w:rsidR="00000000" w:rsidRPr="00000000">
        <w:rPr>
          <w:sz w:val="22"/>
          <w:szCs w:val="22"/>
          <w:rtl w:val="0"/>
        </w:rPr>
        <w:t xml:space="preserve"> – photography &amp; text</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1">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Pictures From Home</w:t>
        </w:r>
      </w:hyperlink>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(Review: Larry’s Sultans art book published by Mack)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Interviews: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2">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Franziska Aigner</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(Performer in Golden Lion-winning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Faust,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Anne</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Imhof)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33">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Stuart Jeffries</w:t>
        </w:r>
      </w:hyperlink>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(Author of Frankfurt School biography </w:t>
      </w:r>
      <w:r w:rsidDel="00000000" w:rsidR="00000000" w:rsidRPr="00000000">
        <w:rPr>
          <w:rFonts w:ascii="Times New Roman" w:cs="Times New Roman" w:eastAsia="Times New Roman" w:hAnsi="Times New Roman"/>
          <w:b w:val="0"/>
          <w:i w:val="1"/>
          <w:smallCaps w:val="0"/>
          <w:strike w:val="0"/>
          <w:sz w:val="22"/>
          <w:szCs w:val="22"/>
          <w:u w:val="none"/>
          <w:shd w:fill="auto" w:val="clear"/>
          <w:vertAlign w:val="baseline"/>
          <w:rtl w:val="0"/>
        </w:rPr>
        <w:t xml:space="preserve">Grand Hotel Abyss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34">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Deborah Smith</w:t>
        </w:r>
      </w:hyperlink>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(Translator of Korean fiction, founder of Tilted Axis Press)</w:t>
      </w:r>
    </w:p>
    <w:p w:rsidR="00000000" w:rsidDel="00000000" w:rsidP="00000000" w:rsidRDefault="00000000" w:rsidRPr="00000000" w14:paraId="00000044">
      <w:pPr>
        <w:widowControl w:val="0"/>
        <w:spacing w:before="67" w:line="312" w:lineRule="auto"/>
        <w:ind w:left="0" w:right="2278" w:firstLine="0"/>
        <w:rPr>
          <w:b w:val="1"/>
          <w:sz w:val="22"/>
          <w:szCs w:val="22"/>
        </w:rPr>
      </w:pPr>
      <w:r w:rsidDel="00000000" w:rsidR="00000000" w:rsidRPr="00000000">
        <w:rPr>
          <w:b w:val="1"/>
          <w:sz w:val="22"/>
          <w:szCs w:val="22"/>
          <w:rtl w:val="0"/>
        </w:rPr>
        <w:t xml:space="preserve">Above the Fold</w:t>
      </w:r>
    </w:p>
    <w:p w:rsidR="00000000" w:rsidDel="00000000" w:rsidP="00000000" w:rsidRDefault="00000000" w:rsidRPr="00000000" w14:paraId="00000045">
      <w:pPr>
        <w:widowControl w:val="0"/>
        <w:spacing w:before="4" w:line="312" w:lineRule="auto"/>
        <w:ind w:left="0" w:firstLine="0"/>
        <w:rPr>
          <w:i w:val="1"/>
          <w:sz w:val="22"/>
          <w:szCs w:val="22"/>
        </w:rPr>
      </w:pPr>
      <w:r w:rsidDel="00000000" w:rsidR="00000000" w:rsidRPr="00000000">
        <w:rPr>
          <w:i w:val="1"/>
          <w:sz w:val="22"/>
          <w:szCs w:val="22"/>
          <w:u w:val="single"/>
          <w:rtl w:val="0"/>
        </w:rPr>
        <w:t xml:space="preserve">Nothing to Be Done: Beckettian bewilderment on the Irish Border in the throes of Brexit</w:t>
      </w:r>
      <w:r w:rsidDel="00000000" w:rsidR="00000000" w:rsidRPr="00000000">
        <w:rPr>
          <w:rtl w:val="0"/>
        </w:rPr>
      </w:r>
    </w:p>
    <w:p w:rsidR="00000000" w:rsidDel="00000000" w:rsidP="00000000" w:rsidRDefault="00000000" w:rsidRPr="00000000" w14:paraId="00000046">
      <w:pPr>
        <w:widowControl w:val="0"/>
        <w:spacing w:before="67" w:line="312" w:lineRule="auto"/>
        <w:ind w:left="0" w:firstLine="0"/>
        <w:rPr>
          <w:b w:val="1"/>
          <w:sz w:val="22"/>
          <w:szCs w:val="22"/>
        </w:rPr>
      </w:pPr>
      <w:r w:rsidDel="00000000" w:rsidR="00000000" w:rsidRPr="00000000">
        <w:rPr>
          <w:b w:val="1"/>
          <w:sz w:val="22"/>
          <w:szCs w:val="22"/>
          <w:rtl w:val="0"/>
        </w:rPr>
        <w:t xml:space="preserve">Rowman &amp; Littlefield Books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5">
        <w:r w:rsidDel="00000000" w:rsidR="00000000" w:rsidRPr="00000000">
          <w:rPr>
            <w:i w:val="1"/>
            <w:sz w:val="22"/>
            <w:szCs w:val="22"/>
            <w:u w:val="single"/>
            <w:rtl w:val="0"/>
          </w:rPr>
          <w:t xml:space="preserve">The Still Missing People</w:t>
        </w:r>
      </w:hyperlink>
      <w:r w:rsidDel="00000000" w:rsidR="00000000" w:rsidRPr="00000000">
        <w:rPr>
          <w:i w:val="1"/>
          <w:sz w:val="22"/>
          <w:szCs w:val="22"/>
          <w:rtl w:val="0"/>
        </w:rPr>
        <w:t xml:space="preserve"> </w:t>
      </w:r>
      <w:r w:rsidDel="00000000" w:rsidR="00000000" w:rsidRPr="00000000">
        <w:rPr>
          <w:sz w:val="22"/>
          <w:szCs w:val="22"/>
          <w:rtl w:val="0"/>
        </w:rPr>
        <w:t xml:space="preserve">(essay in </w:t>
      </w:r>
      <w:r w:rsidDel="00000000" w:rsidR="00000000" w:rsidRPr="00000000">
        <w:rPr>
          <w:i w:val="1"/>
          <w:sz w:val="22"/>
          <w:szCs w:val="22"/>
          <w:rtl w:val="0"/>
        </w:rPr>
        <w:t xml:space="preserve">Thinking Catherine Malabou</w:t>
      </w:r>
      <w:r w:rsidDel="00000000" w:rsidR="00000000" w:rsidRPr="00000000">
        <w:rPr>
          <w:sz w:val="22"/>
          <w:szCs w:val="22"/>
          <w:rtl w:val="0"/>
        </w:rPr>
        <w:t xml:space="preserve">)</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Galway Advertiser </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rFonts w:ascii="Times New Roman" w:cs="Times New Roman" w:eastAsia="Times New Roman" w:hAnsi="Times New Roman"/>
          <w:b w:val="0"/>
          <w:i w:val="0"/>
          <w:smallCaps w:val="0"/>
          <w:strike w:val="0"/>
          <w:sz w:val="22"/>
          <w:szCs w:val="22"/>
          <w:u w:val="none"/>
          <w:shd w:fill="auto" w:val="clear"/>
          <w:vertAlign w:val="baseline"/>
        </w:rPr>
      </w:pPr>
      <w:hyperlink r:id="rId36">
        <w:r w:rsidDel="00000000" w:rsidR="00000000" w:rsidRPr="00000000">
          <w:rPr>
            <w:rFonts w:ascii="Times New Roman" w:cs="Times New Roman" w:eastAsia="Times New Roman" w:hAnsi="Times New Roman"/>
            <w:b w:val="0"/>
            <w:i w:val="0"/>
            <w:smallCaps w:val="0"/>
            <w:strike w:val="0"/>
            <w:sz w:val="22"/>
            <w:szCs w:val="22"/>
            <w:u w:val="single"/>
            <w:shd w:fill="auto" w:val="clear"/>
            <w:vertAlign w:val="baseline"/>
            <w:rtl w:val="0"/>
          </w:rPr>
          <w:t xml:space="preserve">Making Waves</w:t>
        </w:r>
      </w:hyperlink>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weekly column since 13 June, 2019 (</w:t>
      </w:r>
      <w:r w:rsidDel="00000000" w:rsidR="00000000" w:rsidRPr="00000000">
        <w:rPr>
          <w:sz w:val="22"/>
          <w:szCs w:val="22"/>
          <w:u w:val="single"/>
          <w:rtl w:val="0"/>
        </w:rPr>
        <w:t xml:space="preserve">39</w:t>
      </w:r>
      <w:r w:rsidDel="00000000" w:rsidR="00000000" w:rsidRPr="00000000">
        <w:rPr>
          <w:i w:val="0"/>
          <w:smallCaps w:val="0"/>
          <w:strike w:val="0"/>
          <w:sz w:val="22"/>
          <w:szCs w:val="22"/>
          <w:u w:val="single"/>
          <w:shd w:fill="auto" w:val="clear"/>
          <w:vertAlign w:val="baseline"/>
          <w:rtl w:val="0"/>
        </w:rPr>
        <w:t xml:space="preserve"> articles</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67" w:line="312" w:lineRule="auto"/>
        <w:ind w:left="0" w:right="480" w:firstLine="0"/>
        <w:jc w:val="left"/>
        <w:rPr>
          <w:sz w:val="22"/>
          <w:szCs w:val="22"/>
        </w:rPr>
      </w:pPr>
      <w:r w:rsidDel="00000000" w:rsidR="00000000" w:rsidRPr="00000000">
        <w:rPr>
          <w:rFonts w:ascii="Times New Roman" w:cs="Times New Roman" w:eastAsia="Times New Roman" w:hAnsi="Times New Roman"/>
          <w:b w:val="1"/>
          <w:i w:val="0"/>
          <w:smallCaps w:val="0"/>
          <w:strike w:val="0"/>
          <w:sz w:val="22"/>
          <w:szCs w:val="22"/>
          <w:u w:val="none"/>
          <w:shd w:fill="auto" w:val="clear"/>
          <w:vertAlign w:val="baseline"/>
          <w:rtl w:val="0"/>
        </w:rPr>
        <w:t xml:space="preserve">Connacht Tribune &amp; City Tribune </w:t>
      </w:r>
      <w:r w:rsidDel="00000000" w:rsidR="00000000" w:rsidRPr="00000000">
        <w:rPr>
          <w:rFonts w:ascii="Arimo" w:cs="Arimo" w:eastAsia="Arimo" w:hAnsi="Arimo"/>
          <w:b w:val="0"/>
          <w:i w:val="0"/>
          <w:smallCaps w:val="0"/>
          <w:strike w:val="0"/>
          <w:sz w:val="22"/>
          <w:szCs w:val="22"/>
          <w:u w:val="none"/>
          <w:shd w:fill="auto" w:val="clear"/>
          <w:vertAlign w:val="baseline"/>
          <w:rtl w:val="0"/>
        </w:rPr>
        <w:br w:type="textWrapping"/>
      </w:r>
      <w:hyperlink r:id="rId37">
        <w:r w:rsidDel="00000000" w:rsidR="00000000" w:rsidRPr="00000000">
          <w:rPr>
            <w:rFonts w:ascii="Times New Roman" w:cs="Times New Roman" w:eastAsia="Times New Roman" w:hAnsi="Times New Roman"/>
            <w:b w:val="0"/>
            <w:i w:val="1"/>
            <w:smallCaps w:val="0"/>
            <w:strike w:val="0"/>
            <w:sz w:val="22"/>
            <w:szCs w:val="22"/>
            <w:u w:val="single"/>
            <w:shd w:fill="auto" w:val="clear"/>
            <w:vertAlign w:val="baseline"/>
            <w:rtl w:val="0"/>
          </w:rPr>
          <w:t xml:space="preserve">A Busy Week for Galway 2020’s Small Towns Big Ideas</w:t>
        </w:r>
      </w:hyperlink>
      <w:r w:rsidDel="00000000" w:rsidR="00000000" w:rsidRPr="00000000">
        <w:rPr>
          <w:rtl w:val="0"/>
        </w:rPr>
      </w:r>
    </w:p>
    <w:p w:rsidR="00000000" w:rsidDel="00000000" w:rsidP="00000000" w:rsidRDefault="00000000" w:rsidRPr="00000000" w14:paraId="0000004A">
      <w:pPr>
        <w:widowControl w:val="0"/>
        <w:spacing w:before="67" w:line="312" w:lineRule="auto"/>
        <w:ind w:left="0" w:right="480" w:firstLine="0"/>
        <w:rPr>
          <w:sz w:val="22"/>
          <w:szCs w:val="22"/>
        </w:rPr>
      </w:pPr>
      <w:r w:rsidDel="00000000" w:rsidR="00000000" w:rsidRPr="00000000">
        <w:rPr>
          <w:rtl w:val="0"/>
        </w:rPr>
      </w:r>
    </w:p>
    <w:p w:rsidR="00000000" w:rsidDel="00000000" w:rsidP="00000000" w:rsidRDefault="00000000" w:rsidRPr="00000000" w14:paraId="0000004B">
      <w:pPr>
        <w:widowControl w:val="0"/>
        <w:spacing w:line="312" w:lineRule="auto"/>
        <w:rPr>
          <w:b w:val="1"/>
          <w:sz w:val="22"/>
          <w:szCs w:val="22"/>
        </w:rPr>
      </w:pPr>
      <w:r w:rsidDel="00000000" w:rsidR="00000000" w:rsidRPr="00000000">
        <w:rPr>
          <w:b w:val="1"/>
          <w:sz w:val="22"/>
          <w:szCs w:val="22"/>
          <w:rtl w:val="0"/>
        </w:rPr>
        <w:t xml:space="preserve">Referees</w:t>
      </w:r>
    </w:p>
    <w:p w:rsidR="00000000" w:rsidDel="00000000" w:rsidP="00000000" w:rsidRDefault="00000000" w:rsidRPr="00000000" w14:paraId="0000004C">
      <w:pPr>
        <w:widowControl w:val="0"/>
        <w:spacing w:before="67" w:line="312" w:lineRule="auto"/>
        <w:ind w:right="480"/>
        <w:rPr>
          <w:sz w:val="22"/>
          <w:szCs w:val="22"/>
        </w:rPr>
      </w:pPr>
      <w:r w:rsidDel="00000000" w:rsidR="00000000" w:rsidRPr="00000000">
        <w:rPr>
          <w:sz w:val="22"/>
          <w:szCs w:val="22"/>
          <w:rtl w:val="0"/>
        </w:rPr>
        <w:t xml:space="preserve">Laura McCafferty |  Public Programmes Curator, CCA Derry~Londonderry</w:t>
      </w:r>
    </w:p>
    <w:p w:rsidR="00000000" w:rsidDel="00000000" w:rsidP="00000000" w:rsidRDefault="00000000" w:rsidRPr="00000000" w14:paraId="0000004D">
      <w:pPr>
        <w:widowControl w:val="0"/>
        <w:spacing w:before="67" w:line="312" w:lineRule="auto"/>
        <w:ind w:right="480"/>
        <w:rPr>
          <w:sz w:val="22"/>
          <w:szCs w:val="22"/>
        </w:rPr>
      </w:pPr>
      <w:r w:rsidDel="00000000" w:rsidR="00000000" w:rsidRPr="00000000">
        <w:rPr>
          <w:sz w:val="22"/>
          <w:szCs w:val="22"/>
          <w:rtl w:val="0"/>
        </w:rPr>
        <w:t xml:space="preserve">laura@cca-derry-londonderry.org</w:t>
      </w:r>
    </w:p>
    <w:p w:rsidR="00000000" w:rsidDel="00000000" w:rsidP="00000000" w:rsidRDefault="00000000" w:rsidRPr="00000000" w14:paraId="0000004E">
      <w:pPr>
        <w:widowControl w:val="0"/>
        <w:spacing w:before="67" w:line="312" w:lineRule="auto"/>
        <w:ind w:right="480"/>
        <w:rPr>
          <w:sz w:val="22"/>
          <w:szCs w:val="22"/>
        </w:rPr>
      </w:pPr>
      <w:r w:rsidDel="00000000" w:rsidR="00000000" w:rsidRPr="00000000">
        <w:rPr>
          <w:sz w:val="22"/>
          <w:szCs w:val="22"/>
          <w:rtl w:val="0"/>
        </w:rPr>
        <w:t xml:space="preserve">+44 78 631 68147</w:t>
      </w:r>
    </w:p>
    <w:p w:rsidR="00000000" w:rsidDel="00000000" w:rsidP="00000000" w:rsidRDefault="00000000" w:rsidRPr="00000000" w14:paraId="0000004F">
      <w:pPr>
        <w:widowControl w:val="0"/>
        <w:spacing w:before="67" w:line="312" w:lineRule="auto"/>
        <w:ind w:right="480"/>
        <w:rPr>
          <w:sz w:val="22"/>
          <w:szCs w:val="22"/>
        </w:rPr>
      </w:pPr>
      <w:r w:rsidDel="00000000" w:rsidR="00000000" w:rsidRPr="00000000">
        <w:rPr>
          <w:rtl w:val="0"/>
        </w:rPr>
      </w:r>
    </w:p>
    <w:p w:rsidR="00000000" w:rsidDel="00000000" w:rsidP="00000000" w:rsidRDefault="00000000" w:rsidRPr="00000000" w14:paraId="00000050">
      <w:pPr>
        <w:widowControl w:val="0"/>
        <w:spacing w:before="67" w:line="312" w:lineRule="auto"/>
        <w:ind w:right="480"/>
        <w:rPr>
          <w:sz w:val="22"/>
          <w:szCs w:val="22"/>
        </w:rPr>
      </w:pPr>
      <w:r w:rsidDel="00000000" w:rsidR="00000000" w:rsidRPr="00000000">
        <w:rPr>
          <w:sz w:val="22"/>
          <w:szCs w:val="22"/>
          <w:rtl w:val="0"/>
        </w:rPr>
        <w:t xml:space="preserve">Simon Fennessy Corcoran  |  Chair, 126 Gallery / Curator, The Courthouse Gallery &amp; Studios</w:t>
      </w:r>
    </w:p>
    <w:p w:rsidR="00000000" w:rsidDel="00000000" w:rsidP="00000000" w:rsidRDefault="00000000" w:rsidRPr="00000000" w14:paraId="00000051">
      <w:pPr>
        <w:widowControl w:val="0"/>
        <w:spacing w:before="67" w:line="312" w:lineRule="auto"/>
        <w:ind w:right="480"/>
        <w:rPr>
          <w:sz w:val="22"/>
          <w:szCs w:val="22"/>
        </w:rPr>
      </w:pPr>
      <w:r w:rsidDel="00000000" w:rsidR="00000000" w:rsidRPr="00000000">
        <w:rPr>
          <w:sz w:val="22"/>
          <w:szCs w:val="22"/>
          <w:rtl w:val="0"/>
        </w:rPr>
        <w:t xml:space="preserve">scorcoranire@gmail.com</w:t>
      </w:r>
    </w:p>
    <w:p w:rsidR="00000000" w:rsidDel="00000000" w:rsidP="00000000" w:rsidRDefault="00000000" w:rsidRPr="00000000" w14:paraId="00000052">
      <w:pPr>
        <w:widowControl w:val="0"/>
        <w:spacing w:before="67" w:line="312" w:lineRule="auto"/>
        <w:ind w:right="480"/>
        <w:rPr>
          <w:sz w:val="22"/>
          <w:szCs w:val="22"/>
        </w:rPr>
      </w:pPr>
      <w:r w:rsidDel="00000000" w:rsidR="00000000" w:rsidRPr="00000000">
        <w:rPr>
          <w:sz w:val="22"/>
          <w:szCs w:val="22"/>
          <w:rtl w:val="0"/>
        </w:rPr>
        <w:t xml:space="preserve">+353 83 844 4412</w:t>
      </w:r>
    </w:p>
    <w:p w:rsidR="00000000" w:rsidDel="00000000" w:rsidP="00000000" w:rsidRDefault="00000000" w:rsidRPr="00000000" w14:paraId="00000053">
      <w:pPr>
        <w:widowControl w:val="0"/>
        <w:spacing w:before="67" w:line="312" w:lineRule="auto"/>
        <w:ind w:right="480"/>
        <w:rPr>
          <w:sz w:val="22"/>
          <w:szCs w:val="22"/>
        </w:rPr>
      </w:pPr>
      <w:r w:rsidDel="00000000" w:rsidR="00000000" w:rsidRPr="00000000">
        <w:rPr>
          <w:rtl w:val="0"/>
        </w:rPr>
      </w:r>
    </w:p>
    <w:p w:rsidR="00000000" w:rsidDel="00000000" w:rsidP="00000000" w:rsidRDefault="00000000" w:rsidRPr="00000000" w14:paraId="00000054">
      <w:pPr>
        <w:widowControl w:val="0"/>
        <w:spacing w:before="67" w:line="312" w:lineRule="auto"/>
        <w:ind w:right="480"/>
        <w:rPr>
          <w:sz w:val="22"/>
          <w:szCs w:val="22"/>
        </w:rPr>
      </w:pPr>
      <w:r w:rsidDel="00000000" w:rsidR="00000000" w:rsidRPr="00000000">
        <w:rPr>
          <w:rtl w:val="0"/>
        </w:rPr>
      </w:r>
    </w:p>
    <w:sectPr>
      <w:headerReference r:id="rId38" w:type="default"/>
      <w:footerReference r:id="rId39" w:type="default"/>
      <w:pgSz w:h="16840" w:w="11920" w:orient="portrait"/>
      <w:pgMar w:bottom="1360" w:top="1420" w:left="1240" w:right="1500" w:header="720" w:footer="116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sz w:val="20"/>
        <w:szCs w:val="20"/>
        <w:highlight w:val="white"/>
        <w:rtl w:val="0"/>
      </w:rPr>
      <w:t xml:space="preserve">18 May, 2021 | </w:t>
    </w:r>
    <w:hyperlink r:id="rId1">
      <w:r w:rsidDel="00000000" w:rsidR="00000000" w:rsidRPr="00000000">
        <w:rPr>
          <w:color w:val="1155cc"/>
          <w:sz w:val="20"/>
          <w:szCs w:val="20"/>
          <w:highlight w:val="white"/>
          <w:u w:val="single"/>
          <w:rtl w:val="0"/>
        </w:rPr>
        <w:t xml:space="preserve">meadhbhmcnutt.com</w:t>
      </w:r>
    </w:hyperlink>
    <w:r w:rsidDel="00000000" w:rsidR="00000000" w:rsidRPr="00000000">
      <w:rPr>
        <w:sz w:val="20"/>
        <w:szCs w:val="20"/>
        <w:highlight w:val="white"/>
        <w:rtl w:val="0"/>
      </w:rPr>
      <w:t xml:space="preserve"> | meadhbhmcnutt@gmail.com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visualartistsireland.com/virtual-exhibitions-how-should-participation-feel" TargetMode="External"/><Relationship Id="rId22" Type="http://schemas.openxmlformats.org/officeDocument/2006/relationships/hyperlink" Target="https://drive.google.com/file/d/13tLaJlSsZz_AFr1RSVNEo7Sn8ZLyNOfJ/view?usp=sharing" TargetMode="External"/><Relationship Id="rId21" Type="http://schemas.openxmlformats.org/officeDocument/2006/relationships/hyperlink" Target="https://9072ffd7-ff9d-49ba-b937-e9edd06522d3.filesusr.com/ugd/e0d82b_ea702d05aed14849994eb6d7fe2607ed.pdf" TargetMode="External"/><Relationship Id="rId24" Type="http://schemas.openxmlformats.org/officeDocument/2006/relationships/hyperlink" Target="https://circaartmagazine.net/meadhbh-mcnutt-periphery/" TargetMode="External"/><Relationship Id="rId23" Type="http://schemas.openxmlformats.org/officeDocument/2006/relationships/hyperlink" Target="https://circaartmagazine.net/gmit-castlebar-campus-degree-show-geraldine-obri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ca-derry-londonderry.org/public-programme/should-artists-write-writing-workshop-second-edition/" TargetMode="External"/><Relationship Id="rId26" Type="http://schemas.openxmlformats.org/officeDocument/2006/relationships/hyperlink" Target="https://tankmagazine.com/issue-77/features/india/" TargetMode="External"/><Relationship Id="rId25" Type="http://schemas.openxmlformats.org/officeDocument/2006/relationships/hyperlink" Target="https://tankmagazine.com/tank/2019/09/faust/" TargetMode="External"/><Relationship Id="rId28" Type="http://schemas.openxmlformats.org/officeDocument/2006/relationships/hyperlink" Target="https://tankmagazine.com/tank/2017/04/the-drift/" TargetMode="External"/><Relationship Id="rId27" Type="http://schemas.openxmlformats.org/officeDocument/2006/relationships/hyperlink" Target="https://tankmagazine.com/tank/2017/11/wayne-mcgregor/" TargetMode="External"/><Relationship Id="rId5" Type="http://schemas.openxmlformats.org/officeDocument/2006/relationships/styles" Target="styles.xml"/><Relationship Id="rId6" Type="http://schemas.openxmlformats.org/officeDocument/2006/relationships/hyperlink" Target="https://en.wikipedia.org/wiki/Peter_Osborne_(philosopher)" TargetMode="External"/><Relationship Id="rId29" Type="http://schemas.openxmlformats.org/officeDocument/2006/relationships/hyperlink" Target="https://tankmagazine.com/issue-73/features/the-hills-of-anacapri/" TargetMode="External"/><Relationship Id="rId7" Type="http://schemas.openxmlformats.org/officeDocument/2006/relationships/hyperlink" Target="https://www.instagram.com/circuit_2020/" TargetMode="External"/><Relationship Id="rId8" Type="http://schemas.openxmlformats.org/officeDocument/2006/relationships/hyperlink" Target="https://www.dit.ie/creativearts/" TargetMode="External"/><Relationship Id="rId31" Type="http://schemas.openxmlformats.org/officeDocument/2006/relationships/hyperlink" Target="https://tankmagazine.com/tank/2017/03/pictures-from-home/" TargetMode="External"/><Relationship Id="rId30" Type="http://schemas.openxmlformats.org/officeDocument/2006/relationships/hyperlink" Target="https://tankmagazine.com/tank/2017/06/venice-and-florence/" TargetMode="External"/><Relationship Id="rId11" Type="http://schemas.openxmlformats.org/officeDocument/2006/relationships/hyperlink" Target="http://www.aae.ie/seven-questions-above-the-fold/" TargetMode="External"/><Relationship Id="rId33" Type="http://schemas.openxmlformats.org/officeDocument/2006/relationships/hyperlink" Target="https://9072ffd7-ff9d-49ba-b937-e9edd06522d3.filesusr.com/ugd/e0d82b_125afe84474844059338f603e9419a10.pdf" TargetMode="External"/><Relationship Id="rId10" Type="http://schemas.openxmlformats.org/officeDocument/2006/relationships/hyperlink" Target="https://126gallery.com/" TargetMode="External"/><Relationship Id="rId32" Type="http://schemas.openxmlformats.org/officeDocument/2006/relationships/hyperlink" Target="https://tankmagazine.com/tank/2017/06/franziska-aigner/" TargetMode="External"/><Relationship Id="rId13" Type="http://schemas.openxmlformats.org/officeDocument/2006/relationships/hyperlink" Target="https://chisenhale.org.uk/" TargetMode="External"/><Relationship Id="rId35" Type="http://schemas.openxmlformats.org/officeDocument/2006/relationships/hyperlink" Target="https://www.rowmaninternational.com/book/thinking_catherine_malabou/3-156-7d1b8700-8799-486f-8b45-30e9986df9ea" TargetMode="External"/><Relationship Id="rId12" Type="http://schemas.openxmlformats.org/officeDocument/2006/relationships/hyperlink" Target="https://www.continiarte.com/?gclid=Cj0KCQjwoub3BRC6ARIsABGhnyaNYdN1wl1sJk_oP2Ong5q-HSz35PnkzBQrD6G_N6MIrNOhYetfeOAaAmRuEALw_wcB" TargetMode="External"/><Relationship Id="rId34" Type="http://schemas.openxmlformats.org/officeDocument/2006/relationships/hyperlink" Target="https://tankmagazine.com/issue-71/talk/deborah-smith/" TargetMode="External"/><Relationship Id="rId15" Type="http://schemas.openxmlformats.org/officeDocument/2006/relationships/hyperlink" Target="https://meireundmeire.com/garage-magazine-no-13/" TargetMode="External"/><Relationship Id="rId37" Type="http://schemas.openxmlformats.org/officeDocument/2006/relationships/hyperlink" Target="https://connachttribune.ie/" TargetMode="External"/><Relationship Id="rId14" Type="http://schemas.openxmlformats.org/officeDocument/2006/relationships/hyperlink" Target="https://galway2020.ie/en/" TargetMode="External"/><Relationship Id="rId36" Type="http://schemas.openxmlformats.org/officeDocument/2006/relationships/hyperlink" Target="https://galway2020.ie/en/category/making-waves/" TargetMode="External"/><Relationship Id="rId17" Type="http://schemas.openxmlformats.org/officeDocument/2006/relationships/hyperlink" Target="http://www.douglashydegallery.com/yuri-pattison" TargetMode="External"/><Relationship Id="rId39" Type="http://schemas.openxmlformats.org/officeDocument/2006/relationships/footer" Target="footer1.xml"/><Relationship Id="rId16" Type="http://schemas.openxmlformats.org/officeDocument/2006/relationships/hyperlink" Target="https://tankmagazine.com/issue-71/" TargetMode="External"/><Relationship Id="rId38" Type="http://schemas.openxmlformats.org/officeDocument/2006/relationships/header" Target="header1.xml"/><Relationship Id="rId19" Type="http://schemas.openxmlformats.org/officeDocument/2006/relationships/hyperlink" Target="https://visualartistsireland.com/january-february-issue-out-now-2" TargetMode="External"/><Relationship Id="rId18" Type="http://schemas.openxmlformats.org/officeDocument/2006/relationships/hyperlink" Target="https://visualartistsireland.com/career-development-tricks-of-the-tr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www.meadhbhmcnu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